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ED" w:rsidRPr="00357057" w:rsidRDefault="002466ED" w:rsidP="004363D8">
      <w:pPr>
        <w:pStyle w:val="30"/>
        <w:shd w:val="clear" w:color="auto" w:fill="auto"/>
        <w:spacing w:line="240" w:lineRule="auto"/>
        <w:rPr>
          <w:b/>
          <w:sz w:val="28"/>
        </w:rPr>
      </w:pPr>
      <w:r w:rsidRPr="00357057">
        <w:rPr>
          <w:b/>
          <w:sz w:val="28"/>
        </w:rPr>
        <w:t xml:space="preserve">О заполнении формы </w:t>
      </w:r>
      <w:r w:rsidR="00723BD9">
        <w:rPr>
          <w:b/>
          <w:sz w:val="28"/>
        </w:rPr>
        <w:t xml:space="preserve">Приложение к форме </w:t>
      </w:r>
      <w:r w:rsidRPr="00357057">
        <w:rPr>
          <w:b/>
          <w:sz w:val="28"/>
        </w:rPr>
        <w:t>№</w:t>
      </w:r>
      <w:r>
        <w:rPr>
          <w:b/>
          <w:sz w:val="28"/>
        </w:rPr>
        <w:t> </w:t>
      </w:r>
      <w:r w:rsidRPr="00357057">
        <w:rPr>
          <w:b/>
          <w:sz w:val="28"/>
        </w:rPr>
        <w:t>1-МО</w:t>
      </w:r>
    </w:p>
    <w:p w:rsidR="00723BD9" w:rsidRDefault="002466ED" w:rsidP="004363D8">
      <w:pPr>
        <w:pStyle w:val="30"/>
        <w:shd w:val="clear" w:color="auto" w:fill="auto"/>
        <w:spacing w:line="240" w:lineRule="auto"/>
        <w:rPr>
          <w:b/>
          <w:sz w:val="28"/>
          <w:szCs w:val="28"/>
        </w:rPr>
      </w:pPr>
      <w:r w:rsidRPr="00723BD9">
        <w:rPr>
          <w:b/>
          <w:sz w:val="28"/>
          <w:szCs w:val="28"/>
        </w:rPr>
        <w:t>«</w:t>
      </w:r>
      <w:r w:rsidR="00723BD9" w:rsidRPr="00723BD9">
        <w:rPr>
          <w:b/>
          <w:sz w:val="28"/>
          <w:szCs w:val="28"/>
        </w:rPr>
        <w:t xml:space="preserve">Показатели для оценки эффективности деятельности органов местного </w:t>
      </w:r>
    </w:p>
    <w:p w:rsidR="00723BD9" w:rsidRDefault="00723BD9" w:rsidP="004363D8">
      <w:pPr>
        <w:pStyle w:val="30"/>
        <w:shd w:val="clear" w:color="auto" w:fill="auto"/>
        <w:spacing w:line="240" w:lineRule="auto"/>
        <w:rPr>
          <w:b/>
          <w:sz w:val="28"/>
          <w:szCs w:val="28"/>
        </w:rPr>
      </w:pPr>
      <w:r w:rsidRPr="00723BD9">
        <w:rPr>
          <w:b/>
          <w:sz w:val="28"/>
          <w:szCs w:val="28"/>
        </w:rPr>
        <w:t xml:space="preserve">самоуправления муниципальных, городских округов и </w:t>
      </w:r>
    </w:p>
    <w:p w:rsidR="002466ED" w:rsidRPr="00723BD9" w:rsidRDefault="00723BD9" w:rsidP="004363D8">
      <w:pPr>
        <w:pStyle w:val="30"/>
        <w:shd w:val="clear" w:color="auto" w:fill="auto"/>
        <w:spacing w:line="240" w:lineRule="auto"/>
        <w:rPr>
          <w:b/>
          <w:sz w:val="28"/>
          <w:szCs w:val="28"/>
        </w:rPr>
      </w:pPr>
      <w:r w:rsidRPr="00723BD9">
        <w:rPr>
          <w:b/>
          <w:sz w:val="28"/>
          <w:szCs w:val="28"/>
        </w:rPr>
        <w:t>муниципальных ра</w:t>
      </w:r>
      <w:r w:rsidRPr="00723BD9">
        <w:rPr>
          <w:b/>
          <w:sz w:val="28"/>
          <w:szCs w:val="28"/>
        </w:rPr>
        <w:t>й</w:t>
      </w:r>
      <w:r w:rsidRPr="00723BD9">
        <w:rPr>
          <w:b/>
          <w:sz w:val="28"/>
          <w:szCs w:val="28"/>
        </w:rPr>
        <w:t>онов</w:t>
      </w:r>
      <w:r w:rsidR="00125D49" w:rsidRPr="00723BD9">
        <w:rPr>
          <w:b/>
          <w:sz w:val="28"/>
          <w:szCs w:val="28"/>
        </w:rPr>
        <w:t>»</w:t>
      </w:r>
    </w:p>
    <w:p w:rsidR="002466ED" w:rsidRPr="00B1077D" w:rsidRDefault="002466ED" w:rsidP="004363D8">
      <w:pPr>
        <w:tabs>
          <w:tab w:val="left" w:pos="1080"/>
        </w:tabs>
        <w:ind w:firstLine="709"/>
        <w:jc w:val="both"/>
        <w:outlineLvl w:val="0"/>
        <w:rPr>
          <w:rFonts w:ascii="Times New Roman CYR" w:hAnsi="Times New Roman CYR" w:cs="Times New Roman CYR"/>
        </w:rPr>
      </w:pPr>
    </w:p>
    <w:p w:rsidR="00723BD9" w:rsidRPr="00AB4A9F" w:rsidRDefault="00125D49" w:rsidP="004363D8">
      <w:pPr>
        <w:ind w:firstLine="709"/>
        <w:jc w:val="both"/>
        <w:rPr>
          <w:sz w:val="26"/>
          <w:szCs w:val="26"/>
        </w:rPr>
      </w:pPr>
      <w:proofErr w:type="gramStart"/>
      <w:r w:rsidRPr="008A58C2">
        <w:rPr>
          <w:sz w:val="26"/>
          <w:szCs w:val="26"/>
        </w:rPr>
        <w:t xml:space="preserve">В соответствии с разъяснениями Росстата (письмо от </w:t>
      </w:r>
      <w:r w:rsidR="00723BD9">
        <w:rPr>
          <w:sz w:val="26"/>
          <w:szCs w:val="26"/>
        </w:rPr>
        <w:t>13</w:t>
      </w:r>
      <w:r w:rsidRPr="008A58C2">
        <w:rPr>
          <w:sz w:val="26"/>
          <w:szCs w:val="26"/>
        </w:rPr>
        <w:t>.0</w:t>
      </w:r>
      <w:r w:rsidR="00723BD9">
        <w:rPr>
          <w:sz w:val="26"/>
          <w:szCs w:val="26"/>
        </w:rPr>
        <w:t>4</w:t>
      </w:r>
      <w:r w:rsidRPr="008A58C2">
        <w:rPr>
          <w:sz w:val="26"/>
          <w:szCs w:val="26"/>
        </w:rPr>
        <w:t>.20</w:t>
      </w:r>
      <w:r w:rsidR="00E00E80" w:rsidRPr="008A58C2">
        <w:rPr>
          <w:sz w:val="26"/>
          <w:szCs w:val="26"/>
        </w:rPr>
        <w:t>2</w:t>
      </w:r>
      <w:r w:rsidR="00723BD9">
        <w:rPr>
          <w:sz w:val="26"/>
          <w:szCs w:val="26"/>
        </w:rPr>
        <w:t>2</w:t>
      </w:r>
      <w:r w:rsidRPr="008A58C2">
        <w:rPr>
          <w:sz w:val="26"/>
          <w:szCs w:val="26"/>
        </w:rPr>
        <w:t xml:space="preserve"> № </w:t>
      </w:r>
      <w:r w:rsidR="00723BD9">
        <w:rPr>
          <w:sz w:val="26"/>
          <w:szCs w:val="26"/>
        </w:rPr>
        <w:t>13</w:t>
      </w:r>
      <w:r w:rsidRPr="008A58C2">
        <w:rPr>
          <w:sz w:val="26"/>
          <w:szCs w:val="26"/>
        </w:rPr>
        <w:t>-</w:t>
      </w:r>
      <w:r w:rsidR="00723BD9">
        <w:rPr>
          <w:sz w:val="26"/>
          <w:szCs w:val="26"/>
        </w:rPr>
        <w:t>13</w:t>
      </w:r>
      <w:r w:rsidRPr="008A58C2">
        <w:rPr>
          <w:sz w:val="26"/>
          <w:szCs w:val="26"/>
        </w:rPr>
        <w:t>-</w:t>
      </w:r>
      <w:r w:rsidR="00723BD9">
        <w:rPr>
          <w:sz w:val="26"/>
          <w:szCs w:val="26"/>
        </w:rPr>
        <w:t>1</w:t>
      </w:r>
      <w:r w:rsidRPr="008A58C2">
        <w:rPr>
          <w:sz w:val="26"/>
          <w:szCs w:val="26"/>
        </w:rPr>
        <w:t>/</w:t>
      </w:r>
      <w:r w:rsidR="00723BD9">
        <w:rPr>
          <w:sz w:val="26"/>
          <w:szCs w:val="26"/>
        </w:rPr>
        <w:t>2126</w:t>
      </w:r>
      <w:r w:rsidRPr="008A58C2">
        <w:rPr>
          <w:sz w:val="26"/>
          <w:szCs w:val="26"/>
        </w:rPr>
        <w:t xml:space="preserve">-ТО) </w:t>
      </w:r>
      <w:r w:rsidR="00FC42EC" w:rsidRPr="008A58C2">
        <w:rPr>
          <w:sz w:val="26"/>
          <w:szCs w:val="26"/>
        </w:rPr>
        <w:t>в</w:t>
      </w:r>
      <w:r w:rsidR="00E00E80" w:rsidRPr="008A58C2">
        <w:rPr>
          <w:sz w:val="26"/>
          <w:szCs w:val="26"/>
        </w:rPr>
        <w:t xml:space="preserve"> </w:t>
      </w:r>
      <w:r w:rsidRPr="008A58C2">
        <w:rPr>
          <w:sz w:val="26"/>
          <w:szCs w:val="26"/>
        </w:rPr>
        <w:t>форм</w:t>
      </w:r>
      <w:r w:rsidR="00723BD9">
        <w:rPr>
          <w:sz w:val="26"/>
          <w:szCs w:val="26"/>
        </w:rPr>
        <w:t>е</w:t>
      </w:r>
      <w:r w:rsidRPr="008A58C2">
        <w:rPr>
          <w:sz w:val="26"/>
          <w:szCs w:val="26"/>
        </w:rPr>
        <w:t xml:space="preserve"> </w:t>
      </w:r>
      <w:r w:rsidR="00723BD9">
        <w:rPr>
          <w:sz w:val="26"/>
          <w:szCs w:val="26"/>
        </w:rPr>
        <w:t xml:space="preserve">Приложение к форме </w:t>
      </w:r>
      <w:r w:rsidRPr="008A58C2">
        <w:rPr>
          <w:sz w:val="26"/>
          <w:szCs w:val="26"/>
        </w:rPr>
        <w:t>№ 1-МО</w:t>
      </w:r>
      <w:r w:rsidR="004363D8">
        <w:rPr>
          <w:sz w:val="26"/>
          <w:szCs w:val="26"/>
        </w:rPr>
        <w:t xml:space="preserve"> д</w:t>
      </w:r>
      <w:r w:rsidR="00723BD9" w:rsidRPr="00AB4A9F">
        <w:rPr>
          <w:sz w:val="26"/>
          <w:szCs w:val="26"/>
        </w:rPr>
        <w:t xml:space="preserve">анные по </w:t>
      </w:r>
      <w:r w:rsidR="00723BD9" w:rsidRPr="00190E62">
        <w:rPr>
          <w:b/>
          <w:sz w:val="26"/>
          <w:szCs w:val="26"/>
        </w:rPr>
        <w:t>строке 22 «Расходы бюджета муниципального образования на содержание работников органов местного сам</w:t>
      </w:r>
      <w:r w:rsidR="00723BD9" w:rsidRPr="00190E62">
        <w:rPr>
          <w:b/>
          <w:sz w:val="26"/>
          <w:szCs w:val="26"/>
        </w:rPr>
        <w:t>о</w:t>
      </w:r>
      <w:r w:rsidR="00723BD9" w:rsidRPr="00190E62">
        <w:rPr>
          <w:b/>
          <w:sz w:val="26"/>
          <w:szCs w:val="26"/>
        </w:rPr>
        <w:t>управления в расчёте на одного жит</w:t>
      </w:r>
      <w:r w:rsidR="00723BD9" w:rsidRPr="00190E62">
        <w:rPr>
          <w:b/>
          <w:sz w:val="26"/>
          <w:szCs w:val="26"/>
        </w:rPr>
        <w:t>е</w:t>
      </w:r>
      <w:r w:rsidR="00723BD9" w:rsidRPr="00190E62">
        <w:rPr>
          <w:b/>
          <w:sz w:val="26"/>
          <w:szCs w:val="26"/>
        </w:rPr>
        <w:t>ля муниципального образования»</w:t>
      </w:r>
      <w:r w:rsidR="00723BD9" w:rsidRPr="00AB4A9F">
        <w:rPr>
          <w:sz w:val="26"/>
          <w:szCs w:val="26"/>
        </w:rPr>
        <w:t xml:space="preserve"> включают расходы на содержание работников органов местного самоуправления, которые соо</w:t>
      </w:r>
      <w:r w:rsidR="00723BD9" w:rsidRPr="00AB4A9F">
        <w:rPr>
          <w:sz w:val="26"/>
          <w:szCs w:val="26"/>
        </w:rPr>
        <w:t>т</w:t>
      </w:r>
      <w:r w:rsidR="00723BD9" w:rsidRPr="00AB4A9F">
        <w:rPr>
          <w:sz w:val="26"/>
          <w:szCs w:val="26"/>
        </w:rPr>
        <w:t>ветствуют кодам 210 классификации сектора гос</w:t>
      </w:r>
      <w:r w:rsidR="00723BD9" w:rsidRPr="00AB4A9F">
        <w:rPr>
          <w:sz w:val="26"/>
          <w:szCs w:val="26"/>
        </w:rPr>
        <w:t>у</w:t>
      </w:r>
      <w:r w:rsidR="00723BD9" w:rsidRPr="00AB4A9F">
        <w:rPr>
          <w:sz w:val="26"/>
          <w:szCs w:val="26"/>
        </w:rPr>
        <w:t>дарственного управления «Расходы на оплату труда, начисления на выплаты</w:t>
      </w:r>
      <w:proofErr w:type="gramEnd"/>
      <w:r w:rsidR="00723BD9" w:rsidRPr="00AB4A9F">
        <w:rPr>
          <w:sz w:val="26"/>
          <w:szCs w:val="26"/>
        </w:rPr>
        <w:t xml:space="preserve"> по оплате труда», 222 «Транспортные услуги», 226 «Прочие работы, услуги», 266 «Социальные пособия и компенсации персоналу в денежной форме» и 267 «Социальные п</w:t>
      </w:r>
      <w:r w:rsidR="00723BD9" w:rsidRPr="00AB4A9F">
        <w:rPr>
          <w:sz w:val="26"/>
          <w:szCs w:val="26"/>
        </w:rPr>
        <w:t>о</w:t>
      </w:r>
      <w:r w:rsidR="00723BD9" w:rsidRPr="00AB4A9F">
        <w:rPr>
          <w:sz w:val="26"/>
          <w:szCs w:val="26"/>
        </w:rPr>
        <w:t>собия и компенсации персоналу в натуральной фо</w:t>
      </w:r>
      <w:r w:rsidR="00723BD9" w:rsidRPr="00AB4A9F">
        <w:rPr>
          <w:sz w:val="26"/>
          <w:szCs w:val="26"/>
        </w:rPr>
        <w:t>р</w:t>
      </w:r>
      <w:r w:rsidR="00723BD9" w:rsidRPr="00AB4A9F">
        <w:rPr>
          <w:sz w:val="26"/>
          <w:szCs w:val="26"/>
        </w:rPr>
        <w:t>ме».</w:t>
      </w:r>
    </w:p>
    <w:p w:rsidR="00AC6EBC" w:rsidRPr="00302CE0" w:rsidRDefault="00AC6EBC" w:rsidP="004363D8">
      <w:pPr>
        <w:tabs>
          <w:tab w:val="left" w:pos="720"/>
        </w:tabs>
        <w:ind w:firstLine="680"/>
        <w:jc w:val="both"/>
        <w:rPr>
          <w:sz w:val="26"/>
          <w:szCs w:val="26"/>
        </w:rPr>
      </w:pPr>
      <w:bookmarkStart w:id="0" w:name="_GoBack"/>
      <w:bookmarkEnd w:id="0"/>
    </w:p>
    <w:sectPr w:rsidR="00AC6EBC" w:rsidRPr="00302CE0" w:rsidSect="00564A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13"/>
    <w:rsid w:val="00022423"/>
    <w:rsid w:val="000262AF"/>
    <w:rsid w:val="00030BC6"/>
    <w:rsid w:val="000320DA"/>
    <w:rsid w:val="00060ED6"/>
    <w:rsid w:val="00061023"/>
    <w:rsid w:val="0007227E"/>
    <w:rsid w:val="00072BA6"/>
    <w:rsid w:val="00082EEC"/>
    <w:rsid w:val="00093727"/>
    <w:rsid w:val="000D2BD9"/>
    <w:rsid w:val="00100881"/>
    <w:rsid w:val="00104BFE"/>
    <w:rsid w:val="0011178A"/>
    <w:rsid w:val="00112D59"/>
    <w:rsid w:val="00113FD6"/>
    <w:rsid w:val="00125D49"/>
    <w:rsid w:val="0013607B"/>
    <w:rsid w:val="00172FA5"/>
    <w:rsid w:val="001F671F"/>
    <w:rsid w:val="00201161"/>
    <w:rsid w:val="002078F6"/>
    <w:rsid w:val="002340CE"/>
    <w:rsid w:val="002466ED"/>
    <w:rsid w:val="00270451"/>
    <w:rsid w:val="0027355E"/>
    <w:rsid w:val="00295440"/>
    <w:rsid w:val="002975AF"/>
    <w:rsid w:val="002B35EF"/>
    <w:rsid w:val="002B5FD0"/>
    <w:rsid w:val="002C018E"/>
    <w:rsid w:val="002D0E6A"/>
    <w:rsid w:val="002D5CB0"/>
    <w:rsid w:val="002F0313"/>
    <w:rsid w:val="00302CE0"/>
    <w:rsid w:val="00320E30"/>
    <w:rsid w:val="003476E3"/>
    <w:rsid w:val="00373CF8"/>
    <w:rsid w:val="003B77A6"/>
    <w:rsid w:val="003C2BAF"/>
    <w:rsid w:val="003D6509"/>
    <w:rsid w:val="003F30B6"/>
    <w:rsid w:val="00401A86"/>
    <w:rsid w:val="0040354A"/>
    <w:rsid w:val="004067E3"/>
    <w:rsid w:val="004363D8"/>
    <w:rsid w:val="00455D64"/>
    <w:rsid w:val="004616F4"/>
    <w:rsid w:val="00477DC5"/>
    <w:rsid w:val="00482BFA"/>
    <w:rsid w:val="0049217F"/>
    <w:rsid w:val="004C48EE"/>
    <w:rsid w:val="004F7F03"/>
    <w:rsid w:val="005101ED"/>
    <w:rsid w:val="0051604A"/>
    <w:rsid w:val="005176CB"/>
    <w:rsid w:val="00520AFC"/>
    <w:rsid w:val="00546F76"/>
    <w:rsid w:val="00564A45"/>
    <w:rsid w:val="005673F6"/>
    <w:rsid w:val="005A3731"/>
    <w:rsid w:val="005B5214"/>
    <w:rsid w:val="005B630A"/>
    <w:rsid w:val="005C2110"/>
    <w:rsid w:val="005E2E00"/>
    <w:rsid w:val="00617DEC"/>
    <w:rsid w:val="006205F4"/>
    <w:rsid w:val="00641600"/>
    <w:rsid w:val="006537F4"/>
    <w:rsid w:val="00655CBC"/>
    <w:rsid w:val="00664C53"/>
    <w:rsid w:val="00667949"/>
    <w:rsid w:val="00696847"/>
    <w:rsid w:val="006B1826"/>
    <w:rsid w:val="006D0A80"/>
    <w:rsid w:val="006F7C8E"/>
    <w:rsid w:val="00702096"/>
    <w:rsid w:val="00705390"/>
    <w:rsid w:val="00705DBA"/>
    <w:rsid w:val="00723BD9"/>
    <w:rsid w:val="00723E70"/>
    <w:rsid w:val="00745629"/>
    <w:rsid w:val="00762765"/>
    <w:rsid w:val="0076301C"/>
    <w:rsid w:val="007C5099"/>
    <w:rsid w:val="007C66C7"/>
    <w:rsid w:val="007D6E87"/>
    <w:rsid w:val="007F45F1"/>
    <w:rsid w:val="008740BE"/>
    <w:rsid w:val="00882D0E"/>
    <w:rsid w:val="00893FE1"/>
    <w:rsid w:val="00897DD8"/>
    <w:rsid w:val="008A1D0D"/>
    <w:rsid w:val="008A58C2"/>
    <w:rsid w:val="008A5D8C"/>
    <w:rsid w:val="00912E0C"/>
    <w:rsid w:val="00921E1A"/>
    <w:rsid w:val="00922A05"/>
    <w:rsid w:val="009431E9"/>
    <w:rsid w:val="00943A3A"/>
    <w:rsid w:val="00953B2C"/>
    <w:rsid w:val="00972FAF"/>
    <w:rsid w:val="009B7D52"/>
    <w:rsid w:val="009C096C"/>
    <w:rsid w:val="009C1B61"/>
    <w:rsid w:val="009D3E74"/>
    <w:rsid w:val="009D47EE"/>
    <w:rsid w:val="009F599B"/>
    <w:rsid w:val="00A10B0C"/>
    <w:rsid w:val="00A11071"/>
    <w:rsid w:val="00A11930"/>
    <w:rsid w:val="00A37644"/>
    <w:rsid w:val="00A621A0"/>
    <w:rsid w:val="00A71F93"/>
    <w:rsid w:val="00AA3203"/>
    <w:rsid w:val="00AA6071"/>
    <w:rsid w:val="00AA7666"/>
    <w:rsid w:val="00AC1B6D"/>
    <w:rsid w:val="00AC6EBC"/>
    <w:rsid w:val="00B049DB"/>
    <w:rsid w:val="00B1077D"/>
    <w:rsid w:val="00B15C63"/>
    <w:rsid w:val="00B336AE"/>
    <w:rsid w:val="00B34A10"/>
    <w:rsid w:val="00B52732"/>
    <w:rsid w:val="00B61D2C"/>
    <w:rsid w:val="00B679C7"/>
    <w:rsid w:val="00B904B2"/>
    <w:rsid w:val="00BA08E6"/>
    <w:rsid w:val="00BA5F49"/>
    <w:rsid w:val="00BB2961"/>
    <w:rsid w:val="00BB4591"/>
    <w:rsid w:val="00BD1573"/>
    <w:rsid w:val="00BE1331"/>
    <w:rsid w:val="00BF47DE"/>
    <w:rsid w:val="00BF7B42"/>
    <w:rsid w:val="00C057D0"/>
    <w:rsid w:val="00C10DD3"/>
    <w:rsid w:val="00C214CF"/>
    <w:rsid w:val="00C30661"/>
    <w:rsid w:val="00C338E6"/>
    <w:rsid w:val="00C42E72"/>
    <w:rsid w:val="00C5534F"/>
    <w:rsid w:val="00C565F2"/>
    <w:rsid w:val="00C6071E"/>
    <w:rsid w:val="00C73E48"/>
    <w:rsid w:val="00C75E20"/>
    <w:rsid w:val="00C81697"/>
    <w:rsid w:val="00C91F6F"/>
    <w:rsid w:val="00CA7B0B"/>
    <w:rsid w:val="00CB66AD"/>
    <w:rsid w:val="00CC2A30"/>
    <w:rsid w:val="00CD5A91"/>
    <w:rsid w:val="00CD6D5E"/>
    <w:rsid w:val="00CD74C4"/>
    <w:rsid w:val="00CF589E"/>
    <w:rsid w:val="00D05045"/>
    <w:rsid w:val="00D143B6"/>
    <w:rsid w:val="00D327DF"/>
    <w:rsid w:val="00D33960"/>
    <w:rsid w:val="00D45988"/>
    <w:rsid w:val="00D463E3"/>
    <w:rsid w:val="00D6695F"/>
    <w:rsid w:val="00D81D19"/>
    <w:rsid w:val="00D9325E"/>
    <w:rsid w:val="00D94D31"/>
    <w:rsid w:val="00D97F3A"/>
    <w:rsid w:val="00DB0E42"/>
    <w:rsid w:val="00DC4F47"/>
    <w:rsid w:val="00DC5048"/>
    <w:rsid w:val="00DE35E4"/>
    <w:rsid w:val="00DE386C"/>
    <w:rsid w:val="00DE5026"/>
    <w:rsid w:val="00DE75A3"/>
    <w:rsid w:val="00DE7BE6"/>
    <w:rsid w:val="00E00E80"/>
    <w:rsid w:val="00E046BE"/>
    <w:rsid w:val="00E16BF7"/>
    <w:rsid w:val="00E327C8"/>
    <w:rsid w:val="00E441F5"/>
    <w:rsid w:val="00E630E8"/>
    <w:rsid w:val="00E77900"/>
    <w:rsid w:val="00E80128"/>
    <w:rsid w:val="00E97837"/>
    <w:rsid w:val="00EA33A8"/>
    <w:rsid w:val="00EB768E"/>
    <w:rsid w:val="00EC543C"/>
    <w:rsid w:val="00EE4B12"/>
    <w:rsid w:val="00EF2650"/>
    <w:rsid w:val="00F017AF"/>
    <w:rsid w:val="00F05AE3"/>
    <w:rsid w:val="00F177FA"/>
    <w:rsid w:val="00F2421A"/>
    <w:rsid w:val="00F306AD"/>
    <w:rsid w:val="00F54E7E"/>
    <w:rsid w:val="00F72D7A"/>
    <w:rsid w:val="00F75813"/>
    <w:rsid w:val="00F936A4"/>
    <w:rsid w:val="00FB08C3"/>
    <w:rsid w:val="00FB539C"/>
    <w:rsid w:val="00FC42EC"/>
    <w:rsid w:val="00FD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97DD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E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E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2466E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66ED"/>
    <w:pPr>
      <w:shd w:val="clear" w:color="auto" w:fill="FFFFFF"/>
      <w:spacing w:line="254" w:lineRule="exact"/>
      <w:jc w:val="center"/>
    </w:pPr>
    <w:rPr>
      <w:sz w:val="19"/>
      <w:szCs w:val="19"/>
      <w:lang w:eastAsia="en-US"/>
    </w:rPr>
  </w:style>
  <w:style w:type="paragraph" w:customStyle="1" w:styleId="ConsPlusNormal">
    <w:name w:val="ConsPlusNormal"/>
    <w:rsid w:val="00702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97DD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E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E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2466E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66ED"/>
    <w:pPr>
      <w:shd w:val="clear" w:color="auto" w:fill="FFFFFF"/>
      <w:spacing w:line="254" w:lineRule="exact"/>
      <w:jc w:val="center"/>
    </w:pPr>
    <w:rPr>
      <w:sz w:val="19"/>
      <w:szCs w:val="19"/>
      <w:lang w:eastAsia="en-US"/>
    </w:rPr>
  </w:style>
  <w:style w:type="paragraph" w:customStyle="1" w:styleId="ConsPlusNormal">
    <w:name w:val="ConsPlusNormal"/>
    <w:rsid w:val="00702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D458-4AC2-452B-AB4E-C759B3D6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Горелкин Артём Викторович</dc:creator>
  <cp:lastModifiedBy>OEM</cp:lastModifiedBy>
  <cp:revision>3</cp:revision>
  <cp:lastPrinted>2018-05-24T17:02:00Z</cp:lastPrinted>
  <dcterms:created xsi:type="dcterms:W3CDTF">2022-04-14T07:46:00Z</dcterms:created>
  <dcterms:modified xsi:type="dcterms:W3CDTF">2022-04-14T07:47:00Z</dcterms:modified>
</cp:coreProperties>
</file>